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80" w:rsidRPr="009F1379" w:rsidRDefault="00757080" w:rsidP="00757080"/>
    <w:p w:rsidR="00757080" w:rsidRPr="009F1379" w:rsidRDefault="00757080" w:rsidP="00757080">
      <w:pPr>
        <w:spacing w:before="75"/>
        <w:ind w:left="75"/>
        <w:outlineLvl w:val="1"/>
        <w:rPr>
          <w:rFonts w:ascii="Verdana" w:hAnsi="Verdana"/>
          <w:b/>
          <w:bCs/>
          <w:color w:val="667364"/>
        </w:rPr>
      </w:pPr>
      <w:bookmarkStart w:id="0" w:name="1"/>
      <w:bookmarkEnd w:id="0"/>
      <w:r w:rsidRPr="009F1379">
        <w:rPr>
          <w:rFonts w:ascii="Verdana" w:hAnsi="Verdana"/>
          <w:b/>
          <w:bCs/>
          <w:color w:val="667364"/>
        </w:rPr>
        <w:t xml:space="preserve">         Всемирный день борьбы с туберкулезом</w:t>
      </w:r>
    </w:p>
    <w:p w:rsidR="00757080" w:rsidRPr="009F1379" w:rsidRDefault="00757080" w:rsidP="00757080">
      <w:pPr>
        <w:spacing w:before="75"/>
        <w:ind w:left="75"/>
        <w:outlineLvl w:val="1"/>
        <w:rPr>
          <w:rFonts w:ascii="Verdana" w:hAnsi="Verdana"/>
          <w:b/>
          <w:bCs/>
          <w:color w:val="667364"/>
        </w:rPr>
      </w:pPr>
    </w:p>
    <w:p w:rsidR="00757080" w:rsidRPr="009F1379" w:rsidRDefault="00757080" w:rsidP="00757080">
      <w:pPr>
        <w:spacing w:before="100" w:after="100"/>
        <w:ind w:left="100" w:right="100"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-540385</wp:posOffset>
            </wp:positionH>
            <wp:positionV relativeFrom="line">
              <wp:posOffset>-1108075</wp:posOffset>
            </wp:positionV>
            <wp:extent cx="1714500" cy="2466975"/>
            <wp:effectExtent l="19050" t="0" r="0" b="0"/>
            <wp:wrapSquare wrapText="bothSides"/>
            <wp:docPr id="2" name="Рисунок 1" descr="Всемирный день борьбы с туберкулез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семирный день борьбы с туберкулезо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379">
        <w:rPr>
          <w:rFonts w:ascii="Verdana" w:hAnsi="Verdana"/>
          <w:color w:val="000000"/>
          <w:sz w:val="20"/>
          <w:szCs w:val="20"/>
        </w:rPr>
        <w:t xml:space="preserve">24 марта 1882 года Роберт Кох сообщил об открытии возбудителя </w:t>
      </w:r>
      <w:proofErr w:type="gramStart"/>
      <w:r w:rsidRPr="009F1379">
        <w:rPr>
          <w:rFonts w:ascii="Verdana" w:hAnsi="Verdana"/>
          <w:color w:val="000000"/>
          <w:sz w:val="20"/>
          <w:szCs w:val="20"/>
        </w:rPr>
        <w:t>–м</w:t>
      </w:r>
      <w:proofErr w:type="gramEnd"/>
      <w:r w:rsidRPr="009F1379">
        <w:rPr>
          <w:rFonts w:ascii="Verdana" w:hAnsi="Verdana"/>
          <w:color w:val="000000"/>
          <w:sz w:val="20"/>
          <w:szCs w:val="20"/>
        </w:rPr>
        <w:t xml:space="preserve">икобактерии туберкулеза. С 1982 года </w:t>
      </w:r>
      <w:r w:rsidRPr="009F1379">
        <w:rPr>
          <w:rFonts w:ascii="Verdana" w:hAnsi="Verdana"/>
          <w:b/>
          <w:color w:val="000000"/>
          <w:sz w:val="20"/>
          <w:szCs w:val="20"/>
        </w:rPr>
        <w:t xml:space="preserve">24 марта </w:t>
      </w:r>
      <w:r w:rsidRPr="009F1379">
        <w:rPr>
          <w:rFonts w:ascii="Verdana" w:hAnsi="Verdana"/>
          <w:color w:val="000000"/>
          <w:sz w:val="20"/>
          <w:szCs w:val="20"/>
        </w:rPr>
        <w:t>официально</w:t>
      </w:r>
      <w:r w:rsidRPr="009F1379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9F1379">
        <w:rPr>
          <w:rFonts w:ascii="Verdana" w:hAnsi="Verdana"/>
          <w:color w:val="000000"/>
          <w:sz w:val="20"/>
          <w:szCs w:val="20"/>
        </w:rPr>
        <w:t xml:space="preserve">считается </w:t>
      </w:r>
      <w:r w:rsidRPr="009F1379">
        <w:rPr>
          <w:rFonts w:ascii="Verdana" w:hAnsi="Verdana"/>
          <w:b/>
          <w:color w:val="000000"/>
          <w:sz w:val="20"/>
          <w:szCs w:val="20"/>
        </w:rPr>
        <w:t>Всемирным</w:t>
      </w:r>
      <w:r w:rsidRPr="009F1379">
        <w:rPr>
          <w:rFonts w:ascii="Verdana" w:hAnsi="Verdana"/>
          <w:color w:val="000000"/>
          <w:sz w:val="20"/>
          <w:szCs w:val="20"/>
        </w:rPr>
        <w:t xml:space="preserve"> </w:t>
      </w:r>
      <w:r w:rsidRPr="009F1379">
        <w:rPr>
          <w:rFonts w:ascii="Verdana" w:hAnsi="Verdana"/>
          <w:b/>
          <w:color w:val="000000"/>
          <w:sz w:val="20"/>
          <w:szCs w:val="20"/>
        </w:rPr>
        <w:t>днем борьбы с туберкулезом</w:t>
      </w:r>
      <w:r w:rsidRPr="009F1379">
        <w:rPr>
          <w:rFonts w:ascii="Verdana" w:hAnsi="Verdana"/>
          <w:color w:val="000000"/>
          <w:sz w:val="20"/>
          <w:szCs w:val="20"/>
        </w:rPr>
        <w:t xml:space="preserve">. </w:t>
      </w:r>
    </w:p>
    <w:p w:rsidR="00757080" w:rsidRPr="009F1379" w:rsidRDefault="00757080" w:rsidP="00757080">
      <w:pPr>
        <w:spacing w:before="100" w:after="100"/>
        <w:ind w:left="100" w:right="100" w:firstLine="300"/>
        <w:jc w:val="both"/>
        <w:rPr>
          <w:rFonts w:ascii="Verdana" w:hAnsi="Verdana"/>
          <w:color w:val="000000"/>
          <w:sz w:val="20"/>
          <w:szCs w:val="20"/>
        </w:rPr>
      </w:pPr>
      <w:r w:rsidRPr="009F1379">
        <w:rPr>
          <w:rFonts w:ascii="Verdana" w:hAnsi="Verdana"/>
          <w:b/>
          <w:color w:val="000000"/>
          <w:sz w:val="20"/>
          <w:szCs w:val="20"/>
        </w:rPr>
        <w:t>Ежедневно</w:t>
      </w:r>
      <w:r w:rsidRPr="009F1379">
        <w:rPr>
          <w:rFonts w:ascii="Verdana" w:hAnsi="Verdana"/>
          <w:color w:val="000000"/>
          <w:sz w:val="20"/>
          <w:szCs w:val="20"/>
        </w:rPr>
        <w:t xml:space="preserve"> в мире умирает от туберкулеза около 5000 человек. Смертельное сочетание туберкулеза и ВИЧ-инфекции,  распространение туберкулеза с множественной лекарс</w:t>
      </w:r>
      <w:r>
        <w:rPr>
          <w:rFonts w:ascii="Verdana" w:hAnsi="Verdana"/>
          <w:color w:val="000000"/>
          <w:sz w:val="20"/>
          <w:szCs w:val="20"/>
        </w:rPr>
        <w:t>твенной устойчивостью грозят ещё</w:t>
      </w:r>
      <w:r w:rsidRPr="009F1379">
        <w:rPr>
          <w:rFonts w:ascii="Verdana" w:hAnsi="Verdana"/>
          <w:color w:val="000000"/>
          <w:sz w:val="20"/>
          <w:szCs w:val="20"/>
        </w:rPr>
        <w:t xml:space="preserve"> более серьезными последствиями.  Велики экономические последствия от туберкулеза, так как основная часть </w:t>
      </w:r>
      <w:proofErr w:type="gramStart"/>
      <w:r w:rsidRPr="009F1379">
        <w:rPr>
          <w:rFonts w:ascii="Verdana" w:hAnsi="Verdana"/>
          <w:color w:val="000000"/>
          <w:sz w:val="20"/>
          <w:szCs w:val="20"/>
        </w:rPr>
        <w:t>заболевших</w:t>
      </w:r>
      <w:proofErr w:type="gramEnd"/>
      <w:r w:rsidRPr="009F1379">
        <w:rPr>
          <w:rFonts w:ascii="Verdana" w:hAnsi="Verdana"/>
          <w:color w:val="000000"/>
          <w:sz w:val="20"/>
          <w:szCs w:val="20"/>
        </w:rPr>
        <w:t xml:space="preserve"> туберкулезом приходится на трудоспособное население. </w:t>
      </w:r>
    </w:p>
    <w:p w:rsidR="00757080" w:rsidRPr="009F1379" w:rsidRDefault="00757080" w:rsidP="00757080">
      <w:pPr>
        <w:spacing w:before="100" w:after="100"/>
        <w:ind w:left="100" w:right="100" w:firstLine="300"/>
        <w:jc w:val="both"/>
        <w:rPr>
          <w:rFonts w:ascii="Verdana" w:hAnsi="Verdana"/>
          <w:color w:val="000000"/>
          <w:sz w:val="20"/>
          <w:szCs w:val="20"/>
        </w:rPr>
      </w:pPr>
      <w:r w:rsidRPr="009F1379">
        <w:rPr>
          <w:rFonts w:ascii="Verdana" w:hAnsi="Verdana"/>
          <w:b/>
          <w:color w:val="000000"/>
          <w:sz w:val="20"/>
          <w:szCs w:val="20"/>
        </w:rPr>
        <w:t>Туберкулез и ВИЧ/СПИД</w:t>
      </w:r>
      <w:r w:rsidRPr="009F1379">
        <w:rPr>
          <w:rFonts w:ascii="Verdana" w:hAnsi="Verdana"/>
          <w:color w:val="000000"/>
          <w:sz w:val="20"/>
          <w:szCs w:val="20"/>
        </w:rPr>
        <w:t xml:space="preserve"> признаны </w:t>
      </w:r>
      <w:r w:rsidRPr="009F1379">
        <w:rPr>
          <w:rFonts w:ascii="Verdana" w:hAnsi="Verdana"/>
          <w:b/>
          <w:color w:val="000000"/>
          <w:sz w:val="20"/>
          <w:szCs w:val="20"/>
        </w:rPr>
        <w:t>глобальными угрозами</w:t>
      </w:r>
      <w:r w:rsidRPr="009F1379">
        <w:rPr>
          <w:rFonts w:ascii="Verdana" w:hAnsi="Verdana"/>
          <w:color w:val="000000"/>
          <w:sz w:val="20"/>
          <w:szCs w:val="20"/>
        </w:rPr>
        <w:t>, требующими принятия неотложных мер. В феврале 2005 года Европейское бюро ВОЗ официально заявило о придании ситуации по туберкулезу в Европе</w:t>
      </w:r>
      <w:r>
        <w:rPr>
          <w:rFonts w:ascii="Verdana" w:hAnsi="Verdana"/>
          <w:color w:val="000000"/>
          <w:sz w:val="20"/>
          <w:szCs w:val="20"/>
        </w:rPr>
        <w:t xml:space="preserve"> статуса</w:t>
      </w:r>
      <w:r w:rsidRPr="009F1379">
        <w:rPr>
          <w:rFonts w:ascii="Verdana" w:hAnsi="Verdana"/>
          <w:color w:val="000000"/>
          <w:sz w:val="20"/>
          <w:szCs w:val="20"/>
        </w:rPr>
        <w:t xml:space="preserve"> </w:t>
      </w:r>
      <w:r w:rsidRPr="009F1379">
        <w:rPr>
          <w:rFonts w:ascii="Verdana" w:hAnsi="Verdana"/>
          <w:b/>
          <w:color w:val="000000"/>
          <w:sz w:val="20"/>
          <w:szCs w:val="20"/>
        </w:rPr>
        <w:t>чрезвычайной</w:t>
      </w:r>
      <w:r w:rsidRPr="009F1379">
        <w:rPr>
          <w:rFonts w:ascii="Verdana" w:hAnsi="Verdana"/>
          <w:color w:val="000000"/>
          <w:sz w:val="20"/>
          <w:szCs w:val="20"/>
        </w:rPr>
        <w:t xml:space="preserve"> и призвало</w:t>
      </w:r>
      <w:r>
        <w:rPr>
          <w:rFonts w:ascii="Verdana" w:hAnsi="Verdana"/>
          <w:color w:val="000000"/>
          <w:sz w:val="20"/>
          <w:szCs w:val="20"/>
        </w:rPr>
        <w:t xml:space="preserve"> государства  увеличить объё</w:t>
      </w:r>
      <w:r w:rsidRPr="009F1379">
        <w:rPr>
          <w:rFonts w:ascii="Verdana" w:hAnsi="Verdana"/>
          <w:color w:val="000000"/>
          <w:sz w:val="20"/>
          <w:szCs w:val="20"/>
        </w:rPr>
        <w:t xml:space="preserve">м средств, выделяемых на борьбу с туберкулёзом. </w:t>
      </w:r>
    </w:p>
    <w:p w:rsidR="00757080" w:rsidRPr="009F1379" w:rsidRDefault="00757080" w:rsidP="00757080">
      <w:pPr>
        <w:spacing w:before="100" w:after="100"/>
        <w:ind w:left="100" w:right="100" w:firstLine="300"/>
        <w:jc w:val="both"/>
        <w:rPr>
          <w:rFonts w:ascii="Verdana" w:hAnsi="Verdana"/>
          <w:color w:val="000000"/>
          <w:sz w:val="20"/>
          <w:szCs w:val="20"/>
        </w:rPr>
      </w:pPr>
      <w:r w:rsidRPr="009F1379">
        <w:rPr>
          <w:rFonts w:ascii="Verdana" w:hAnsi="Verdana"/>
          <w:color w:val="000000"/>
          <w:sz w:val="20"/>
          <w:szCs w:val="20"/>
        </w:rPr>
        <w:t xml:space="preserve">27 января 2006 года на Всемирном экономическом форуме в Давосе состоялась  презентация Глобального плана борьбы с туберкулезом. Главные задачи плана - снижение уровня заболеваемости и смертности от туберкулеза, повышение качества лечения больных, внедрение социальной поддержки. </w:t>
      </w:r>
    </w:p>
    <w:p w:rsidR="00757080" w:rsidRPr="009F1379" w:rsidRDefault="00757080" w:rsidP="00757080">
      <w:pPr>
        <w:spacing w:before="100" w:after="100"/>
        <w:ind w:left="100" w:right="100" w:firstLine="300"/>
        <w:jc w:val="both"/>
        <w:rPr>
          <w:rFonts w:ascii="Verdana" w:hAnsi="Verdana"/>
          <w:color w:val="000000"/>
          <w:sz w:val="20"/>
          <w:szCs w:val="20"/>
        </w:rPr>
      </w:pPr>
      <w:r w:rsidRPr="009F1379">
        <w:rPr>
          <w:rFonts w:ascii="Verdana" w:hAnsi="Verdana"/>
          <w:color w:val="000000"/>
          <w:sz w:val="20"/>
          <w:szCs w:val="20"/>
        </w:rPr>
        <w:t>В России резкий социально-экономический спад и ослабление государственной поддержки противотуберкулезной работы в первой половине 90-х годов XX века привели к ухудшению эпидемической ситуации по туберкулезу. Рост заболеваемости туберкулезом в России  с показателя 34,0 на 100 тыс. населения в 1991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9F1379">
        <w:rPr>
          <w:rFonts w:ascii="Verdana" w:hAnsi="Verdana"/>
          <w:color w:val="000000"/>
          <w:sz w:val="20"/>
          <w:szCs w:val="20"/>
        </w:rPr>
        <w:t>г</w:t>
      </w:r>
      <w:r>
        <w:rPr>
          <w:rFonts w:ascii="Verdana" w:hAnsi="Verdana"/>
          <w:color w:val="000000"/>
          <w:sz w:val="20"/>
          <w:szCs w:val="20"/>
        </w:rPr>
        <w:t>.</w:t>
      </w:r>
      <w:r w:rsidRPr="009F1379">
        <w:rPr>
          <w:rFonts w:ascii="Verdana" w:hAnsi="Verdana"/>
          <w:color w:val="000000"/>
          <w:sz w:val="20"/>
          <w:szCs w:val="20"/>
        </w:rPr>
        <w:t xml:space="preserve"> достиг пика  в </w:t>
      </w:r>
      <w:smartTag w:uri="urn:schemas-microsoft-com:office:smarttags" w:element="metricconverter">
        <w:smartTagPr>
          <w:attr w:name="ProductID" w:val="2000 г"/>
        </w:smartTagPr>
        <w:r w:rsidRPr="009F1379">
          <w:rPr>
            <w:rFonts w:ascii="Verdana" w:hAnsi="Verdana"/>
            <w:color w:val="000000"/>
            <w:sz w:val="20"/>
            <w:szCs w:val="20"/>
          </w:rPr>
          <w:t>2000 г</w:t>
        </w:r>
      </w:smartTag>
      <w:r w:rsidRPr="009F1379">
        <w:rPr>
          <w:rFonts w:ascii="Verdana" w:hAnsi="Verdana"/>
          <w:color w:val="000000"/>
          <w:sz w:val="20"/>
          <w:szCs w:val="20"/>
        </w:rPr>
        <w:t>. - 90,7 на 100 тыс.</w:t>
      </w:r>
      <w:r>
        <w:rPr>
          <w:rFonts w:ascii="Verdana" w:hAnsi="Verdana"/>
          <w:color w:val="000000"/>
          <w:sz w:val="20"/>
          <w:szCs w:val="20"/>
        </w:rPr>
        <w:t xml:space="preserve"> населения.</w:t>
      </w:r>
      <w:r w:rsidRPr="009F1379">
        <w:rPr>
          <w:rFonts w:ascii="Verdana" w:hAnsi="Verdana"/>
          <w:color w:val="000000"/>
          <w:sz w:val="20"/>
          <w:szCs w:val="20"/>
        </w:rPr>
        <w:t xml:space="preserve">  Число впервые инфицированных туберкулезом детей за последнее десятилетие ХХ века увеличилось более чем в 2 раза. По эпидемиологическим показателям страна была отброшена на 3</w:t>
      </w:r>
      <w:r>
        <w:rPr>
          <w:rFonts w:ascii="Verdana" w:hAnsi="Verdana"/>
          <w:color w:val="000000"/>
          <w:sz w:val="20"/>
          <w:szCs w:val="20"/>
        </w:rPr>
        <w:t>0 лет назад – к середине 60-х годов</w:t>
      </w:r>
      <w:r w:rsidRPr="009F1379">
        <w:rPr>
          <w:rFonts w:ascii="Verdana" w:hAnsi="Verdana"/>
          <w:color w:val="000000"/>
          <w:sz w:val="20"/>
          <w:szCs w:val="20"/>
        </w:rPr>
        <w:t xml:space="preserve">. </w:t>
      </w:r>
    </w:p>
    <w:p w:rsidR="00757080" w:rsidRPr="009F1379" w:rsidRDefault="00757080" w:rsidP="00757080">
      <w:pPr>
        <w:spacing w:before="100" w:after="100"/>
        <w:ind w:left="100" w:right="100" w:firstLine="300"/>
        <w:jc w:val="both"/>
        <w:rPr>
          <w:rFonts w:ascii="Verdana" w:hAnsi="Verdana"/>
          <w:color w:val="000000"/>
          <w:sz w:val="20"/>
          <w:szCs w:val="20"/>
        </w:rPr>
      </w:pPr>
      <w:r w:rsidRPr="009F1379">
        <w:rPr>
          <w:rFonts w:ascii="Verdana" w:hAnsi="Verdana"/>
          <w:color w:val="000000"/>
          <w:sz w:val="20"/>
          <w:szCs w:val="20"/>
        </w:rPr>
        <w:t>В 2001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9F1379">
        <w:rPr>
          <w:rFonts w:ascii="Verdana" w:hAnsi="Verdana"/>
          <w:color w:val="000000"/>
          <w:sz w:val="20"/>
          <w:szCs w:val="20"/>
        </w:rPr>
        <w:t>г</w:t>
      </w:r>
      <w:r>
        <w:rPr>
          <w:rFonts w:ascii="Verdana" w:hAnsi="Verdana"/>
          <w:color w:val="000000"/>
          <w:sz w:val="20"/>
          <w:szCs w:val="20"/>
        </w:rPr>
        <w:t>оду</w:t>
      </w:r>
      <w:r w:rsidRPr="009F1379">
        <w:rPr>
          <w:rFonts w:ascii="Verdana" w:hAnsi="Verdana"/>
          <w:color w:val="000000"/>
          <w:sz w:val="20"/>
          <w:szCs w:val="20"/>
        </w:rPr>
        <w:t xml:space="preserve"> Постановлением Правительства РФ была принята Федеральная целевая программа "Предупреждение и борьба с заболеваниями социального характера", включившая подпрограмму "Неотложные меры борьбы с туберкулезом в России". </w:t>
      </w:r>
    </w:p>
    <w:p w:rsidR="00757080" w:rsidRPr="009F1379" w:rsidRDefault="00757080" w:rsidP="00757080">
      <w:pPr>
        <w:spacing w:before="100" w:after="100"/>
        <w:ind w:left="100" w:right="100" w:firstLine="300"/>
        <w:jc w:val="both"/>
        <w:rPr>
          <w:rFonts w:ascii="Verdana" w:hAnsi="Verdana"/>
          <w:color w:val="000000"/>
          <w:sz w:val="20"/>
          <w:szCs w:val="20"/>
        </w:rPr>
      </w:pPr>
      <w:r w:rsidRPr="009F1379">
        <w:rPr>
          <w:rFonts w:ascii="Verdana" w:hAnsi="Verdana"/>
          <w:color w:val="000000"/>
          <w:sz w:val="20"/>
          <w:szCs w:val="20"/>
        </w:rPr>
        <w:t>Существенное улучшение с 2001</w:t>
      </w:r>
      <w:r>
        <w:rPr>
          <w:rFonts w:ascii="Verdana" w:hAnsi="Verdana"/>
          <w:color w:val="000000"/>
          <w:sz w:val="20"/>
          <w:szCs w:val="20"/>
        </w:rPr>
        <w:t xml:space="preserve"> года</w:t>
      </w:r>
      <w:r w:rsidRPr="009F1379">
        <w:rPr>
          <w:rFonts w:ascii="Verdana" w:hAnsi="Verdana"/>
          <w:color w:val="000000"/>
          <w:sz w:val="20"/>
          <w:szCs w:val="20"/>
        </w:rPr>
        <w:t xml:space="preserve"> государственного финансирования противотуберкулезных мероприятий позволило не только сдержать, но и добиться снижения заболеваемости туберкулезом в России к 2015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9F1379">
        <w:rPr>
          <w:rFonts w:ascii="Verdana" w:hAnsi="Verdana"/>
          <w:color w:val="000000"/>
          <w:sz w:val="20"/>
          <w:szCs w:val="20"/>
        </w:rPr>
        <w:t>г</w:t>
      </w:r>
      <w:r>
        <w:rPr>
          <w:rFonts w:ascii="Verdana" w:hAnsi="Verdana"/>
          <w:color w:val="000000"/>
          <w:sz w:val="20"/>
          <w:szCs w:val="20"/>
        </w:rPr>
        <w:t>оду</w:t>
      </w:r>
      <w:r w:rsidRPr="009F1379">
        <w:rPr>
          <w:rFonts w:ascii="Verdana" w:hAnsi="Verdana"/>
          <w:color w:val="000000"/>
          <w:sz w:val="20"/>
          <w:szCs w:val="20"/>
        </w:rPr>
        <w:t xml:space="preserve"> на 40%, по сравнению с 2000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9F1379">
        <w:rPr>
          <w:rFonts w:ascii="Verdana" w:hAnsi="Verdana"/>
          <w:color w:val="000000"/>
          <w:sz w:val="20"/>
          <w:szCs w:val="20"/>
        </w:rPr>
        <w:t>г</w:t>
      </w:r>
      <w:r>
        <w:rPr>
          <w:rFonts w:ascii="Verdana" w:hAnsi="Verdana"/>
          <w:color w:val="000000"/>
          <w:sz w:val="20"/>
          <w:szCs w:val="20"/>
        </w:rPr>
        <w:t>одом</w:t>
      </w:r>
      <w:r w:rsidRPr="009F1379">
        <w:rPr>
          <w:rFonts w:ascii="Verdana" w:hAnsi="Verdana"/>
          <w:color w:val="000000"/>
          <w:sz w:val="20"/>
          <w:szCs w:val="20"/>
        </w:rPr>
        <w:t>,  с уровнем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9F1379">
        <w:rPr>
          <w:rFonts w:ascii="Verdana" w:hAnsi="Verdana"/>
          <w:color w:val="000000"/>
          <w:sz w:val="20"/>
          <w:szCs w:val="20"/>
        </w:rPr>
        <w:t xml:space="preserve"> 53,2 на 100 тыс.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9F1379">
        <w:rPr>
          <w:rFonts w:ascii="Verdana" w:hAnsi="Verdana"/>
          <w:color w:val="000000"/>
          <w:sz w:val="20"/>
          <w:szCs w:val="20"/>
        </w:rPr>
        <w:t>населения.</w:t>
      </w:r>
    </w:p>
    <w:p w:rsidR="00757080" w:rsidRPr="009F1379" w:rsidRDefault="00757080" w:rsidP="00757080">
      <w:pPr>
        <w:spacing w:before="100" w:after="100"/>
        <w:ind w:left="100" w:right="100"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городе </w:t>
      </w:r>
      <w:r w:rsidRPr="009F1379">
        <w:rPr>
          <w:rFonts w:ascii="Verdana" w:hAnsi="Verdana"/>
          <w:color w:val="000000"/>
          <w:sz w:val="20"/>
          <w:szCs w:val="20"/>
        </w:rPr>
        <w:t>Мурманске заболеваемость туберкулёзом в 2015 г</w:t>
      </w:r>
      <w:r>
        <w:rPr>
          <w:rFonts w:ascii="Verdana" w:hAnsi="Verdana"/>
          <w:color w:val="000000"/>
          <w:sz w:val="20"/>
          <w:szCs w:val="20"/>
        </w:rPr>
        <w:t>оду</w:t>
      </w:r>
      <w:r w:rsidRPr="009F1379">
        <w:rPr>
          <w:rFonts w:ascii="Verdana" w:hAnsi="Verdana"/>
          <w:color w:val="000000"/>
          <w:sz w:val="20"/>
          <w:szCs w:val="20"/>
        </w:rPr>
        <w:t xml:space="preserve"> составила 35,6 на 100 тыс</w:t>
      </w:r>
      <w:r>
        <w:rPr>
          <w:rFonts w:ascii="Verdana" w:hAnsi="Verdana"/>
          <w:color w:val="000000"/>
          <w:sz w:val="20"/>
          <w:szCs w:val="20"/>
        </w:rPr>
        <w:t>. населения</w:t>
      </w:r>
      <w:r w:rsidRPr="009F1379">
        <w:rPr>
          <w:rFonts w:ascii="Verdana" w:hAnsi="Verdana"/>
          <w:color w:val="000000"/>
          <w:sz w:val="20"/>
          <w:szCs w:val="20"/>
        </w:rPr>
        <w:t>, что ниже уровня 2014</w:t>
      </w:r>
      <w:r>
        <w:rPr>
          <w:rFonts w:ascii="Verdana" w:hAnsi="Verdana"/>
          <w:color w:val="000000"/>
          <w:sz w:val="20"/>
          <w:szCs w:val="20"/>
        </w:rPr>
        <w:t xml:space="preserve"> года</w:t>
      </w:r>
      <w:r w:rsidRPr="009F1379">
        <w:rPr>
          <w:rFonts w:ascii="Verdana" w:hAnsi="Verdana"/>
          <w:color w:val="000000"/>
          <w:sz w:val="20"/>
          <w:szCs w:val="20"/>
        </w:rPr>
        <w:t xml:space="preserve"> на 27%,  ниже областного показателя 2015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9F1379">
        <w:rPr>
          <w:rFonts w:ascii="Verdana" w:hAnsi="Verdana"/>
          <w:color w:val="000000"/>
          <w:sz w:val="20"/>
          <w:szCs w:val="20"/>
        </w:rPr>
        <w:t>г</w:t>
      </w:r>
      <w:r>
        <w:rPr>
          <w:rFonts w:ascii="Verdana" w:hAnsi="Verdana"/>
          <w:color w:val="000000"/>
          <w:sz w:val="20"/>
          <w:szCs w:val="20"/>
        </w:rPr>
        <w:t>ода</w:t>
      </w:r>
      <w:r w:rsidRPr="009F1379">
        <w:rPr>
          <w:rFonts w:ascii="Verdana" w:hAnsi="Verdana"/>
          <w:color w:val="000000"/>
          <w:sz w:val="20"/>
          <w:szCs w:val="20"/>
        </w:rPr>
        <w:t xml:space="preserve"> на 8% и ниже показателя РФ на 33%.    </w:t>
      </w:r>
    </w:p>
    <w:p w:rsidR="00757080" w:rsidRPr="009F1379" w:rsidRDefault="00757080" w:rsidP="00757080">
      <w:pPr>
        <w:spacing w:before="100" w:after="100"/>
        <w:ind w:left="100" w:right="100" w:firstLine="300"/>
        <w:jc w:val="both"/>
        <w:rPr>
          <w:rFonts w:ascii="Verdana" w:hAnsi="Verdana"/>
          <w:color w:val="000000"/>
          <w:sz w:val="20"/>
          <w:szCs w:val="20"/>
        </w:rPr>
      </w:pPr>
    </w:p>
    <w:p w:rsidR="00757080" w:rsidRPr="009F1379" w:rsidRDefault="00757080" w:rsidP="00757080">
      <w:pPr>
        <w:spacing w:before="100" w:after="100"/>
        <w:ind w:left="100" w:right="100" w:firstLine="300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F1379">
        <w:rPr>
          <w:rFonts w:ascii="Verdana" w:hAnsi="Verdana"/>
          <w:color w:val="000000"/>
          <w:sz w:val="20"/>
          <w:szCs w:val="20"/>
        </w:rPr>
        <w:t>Зав</w:t>
      </w:r>
      <w:proofErr w:type="gramStart"/>
      <w:r w:rsidRPr="009F1379">
        <w:rPr>
          <w:rFonts w:ascii="Verdana" w:hAnsi="Verdana"/>
          <w:color w:val="000000"/>
          <w:sz w:val="20"/>
          <w:szCs w:val="20"/>
        </w:rPr>
        <w:t>.э</w:t>
      </w:r>
      <w:proofErr w:type="gramEnd"/>
      <w:r w:rsidRPr="009F1379">
        <w:rPr>
          <w:rFonts w:ascii="Verdana" w:hAnsi="Verdana"/>
          <w:color w:val="000000"/>
          <w:sz w:val="20"/>
          <w:szCs w:val="20"/>
        </w:rPr>
        <w:t>пидотделом</w:t>
      </w:r>
      <w:proofErr w:type="spellEnd"/>
      <w:r w:rsidRPr="009F1379">
        <w:rPr>
          <w:rFonts w:ascii="Verdana" w:hAnsi="Verdana"/>
          <w:color w:val="000000"/>
          <w:sz w:val="20"/>
          <w:szCs w:val="20"/>
        </w:rPr>
        <w:t xml:space="preserve">  ГОБУЗ МИБ                                                                 А.М.Архипова </w:t>
      </w:r>
    </w:p>
    <w:p w:rsidR="00432214" w:rsidRDefault="00757080" w:rsidP="009F1948">
      <w:pPr>
        <w:spacing w:before="100" w:after="100"/>
        <w:ind w:left="100" w:right="100" w:firstLine="300"/>
        <w:jc w:val="both"/>
      </w:pPr>
      <w:r w:rsidRPr="009F1379">
        <w:rPr>
          <w:rFonts w:ascii="Verdana" w:hAnsi="Verdana"/>
          <w:color w:val="000000"/>
          <w:sz w:val="20"/>
          <w:szCs w:val="20"/>
        </w:rPr>
        <w:t>10.03.2016г.</w:t>
      </w:r>
    </w:p>
    <w:sectPr w:rsidR="00432214" w:rsidSect="0072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080"/>
    <w:rsid w:val="00432214"/>
    <w:rsid w:val="007257D4"/>
    <w:rsid w:val="00757080"/>
    <w:rsid w:val="009F1948"/>
    <w:rsid w:val="00F2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570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</dc:creator>
  <cp:lastModifiedBy>Тренер</cp:lastModifiedBy>
  <cp:revision>4</cp:revision>
  <dcterms:created xsi:type="dcterms:W3CDTF">2016-03-17T08:22:00Z</dcterms:created>
  <dcterms:modified xsi:type="dcterms:W3CDTF">2016-03-22T13:04:00Z</dcterms:modified>
</cp:coreProperties>
</file>